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BBFFD92" w:rsidR="00B26598" w:rsidRPr="00CB658A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B658A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69BB4871" w14:textId="1118B140" w:rsidR="00E67C4B" w:rsidRPr="00E67C4B" w:rsidRDefault="004549D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877680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549DB">
        <w:rPr>
          <w:b/>
          <w:u w:val="single"/>
        </w:rPr>
        <w:t>Экономика организации</w:t>
      </w:r>
    </w:p>
    <w:p w14:paraId="48016874" w14:textId="2EF63E63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750692" w:rsidRPr="009256C4">
        <w:rPr>
          <w:b/>
        </w:rPr>
        <w:t>40.02.01 Право и организация социального обеспечения</w:t>
      </w:r>
    </w:p>
    <w:p w14:paraId="0988E934" w14:textId="15A87A13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CB658A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1E30D9D7" w14:textId="77777777" w:rsidR="004549DB" w:rsidRPr="004549DB" w:rsidRDefault="002E1D63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 </w:t>
      </w:r>
      <w:r w:rsidR="004549DB" w:rsidRPr="004549DB">
        <w:t xml:space="preserve">Организация (предприятие): понятие, основные признаки. </w:t>
      </w:r>
    </w:p>
    <w:p w14:paraId="5321C500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Классификация организаций (предприятий) по отраслевому признаку. </w:t>
      </w:r>
    </w:p>
    <w:p w14:paraId="518F7E2B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Классификация организаций (предприятий) по размерам. </w:t>
      </w:r>
    </w:p>
    <w:p w14:paraId="08E82A6A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Механизм функционирования организации (предприятия). </w:t>
      </w:r>
    </w:p>
    <w:p w14:paraId="4DAFE279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Организационно- правовые формы организаций (предприятий). </w:t>
      </w:r>
    </w:p>
    <w:p w14:paraId="6F901E1C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Производственная структура организации и ее элементы. </w:t>
      </w:r>
    </w:p>
    <w:p w14:paraId="06E0166E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Логистика: понятия, принципы, функции. </w:t>
      </w:r>
    </w:p>
    <w:p w14:paraId="5DC92FFC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Основной капитал: сущность, классификация. </w:t>
      </w:r>
    </w:p>
    <w:p w14:paraId="0A42AEF7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Оценка основного капитала. </w:t>
      </w:r>
    </w:p>
    <w:p w14:paraId="3B3EFA18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Амортизация основного капитала. </w:t>
      </w:r>
    </w:p>
    <w:p w14:paraId="7A0D45AE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Износ основного капитала. </w:t>
      </w:r>
    </w:p>
    <w:p w14:paraId="6A3711AE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Показатели эффективного использования основных средств. </w:t>
      </w:r>
    </w:p>
    <w:p w14:paraId="5DAE2896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Производственная мощность: ее сущность, виды. </w:t>
      </w:r>
    </w:p>
    <w:p w14:paraId="7D57DD4D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Показатели использования производственной мощности. </w:t>
      </w:r>
    </w:p>
    <w:p w14:paraId="2ED1D8DF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Оборотный капитал: состав, структура, классификация. </w:t>
      </w:r>
    </w:p>
    <w:p w14:paraId="4379AD44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Показатели использования материальных ресурсов. </w:t>
      </w:r>
    </w:p>
    <w:p w14:paraId="2DF8E3C5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Определение потребности в оборотном капитале. </w:t>
      </w:r>
    </w:p>
    <w:p w14:paraId="4046BCC8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Структура и источники финансирования организаций. </w:t>
      </w:r>
    </w:p>
    <w:p w14:paraId="74C511AE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Капитальные вложения: понятие, структура. </w:t>
      </w:r>
    </w:p>
    <w:p w14:paraId="474435EC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Аренда </w:t>
      </w:r>
    </w:p>
    <w:p w14:paraId="1ED5865D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Лизинг. </w:t>
      </w:r>
    </w:p>
    <w:p w14:paraId="00905948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Нематериальные активы: понятие, оценка и амортизация. </w:t>
      </w:r>
    </w:p>
    <w:p w14:paraId="3CBDDB2D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Состав и структура кадров организации. </w:t>
      </w:r>
    </w:p>
    <w:p w14:paraId="5A8E13C8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Показатели движения и оборота кадров. </w:t>
      </w:r>
    </w:p>
    <w:p w14:paraId="1799BB12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Нормирование труда: понятие, методы. </w:t>
      </w:r>
    </w:p>
    <w:p w14:paraId="7FAA6C17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Производительность труда и показатели ее измерения. </w:t>
      </w:r>
    </w:p>
    <w:p w14:paraId="4801A44B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lastRenderedPageBreak/>
        <w:t xml:space="preserve">Тарифная система оплаты труда: ее сущность, состав, содержание. </w:t>
      </w:r>
    </w:p>
    <w:p w14:paraId="0208A77E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Формы и системы оплаты труда. </w:t>
      </w:r>
    </w:p>
    <w:p w14:paraId="210E42E0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Фонд оплаты труда и его состав. </w:t>
      </w:r>
    </w:p>
    <w:p w14:paraId="3B284466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Понятие и состав издержек производства и реализации продукции </w:t>
      </w:r>
    </w:p>
    <w:p w14:paraId="12D4D04E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Классификация затрат по статьям и элементам. </w:t>
      </w:r>
    </w:p>
    <w:p w14:paraId="0947EC3F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Калькуляция себестоимости и ее значение. </w:t>
      </w:r>
    </w:p>
    <w:p w14:paraId="273EF14C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Методы калькулирования. </w:t>
      </w:r>
    </w:p>
    <w:p w14:paraId="34BBC43B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Цена: понятие, назначение. </w:t>
      </w:r>
    </w:p>
    <w:p w14:paraId="2263DA2F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Виды цен. </w:t>
      </w:r>
    </w:p>
    <w:p w14:paraId="6BB6133D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Структура цены. </w:t>
      </w:r>
    </w:p>
    <w:p w14:paraId="430D0704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Порядок ценообразования. </w:t>
      </w:r>
    </w:p>
    <w:p w14:paraId="65D30808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Ценовая политика предприятия. </w:t>
      </w:r>
    </w:p>
    <w:p w14:paraId="48F676A7" w14:textId="77777777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>Сущность прибыли, ее источники и виды.</w:t>
      </w:r>
    </w:p>
    <w:p w14:paraId="6BE8041A" w14:textId="79E13A02" w:rsidR="004549DB" w:rsidRPr="004549DB" w:rsidRDefault="004549DB" w:rsidP="004549DB">
      <w:pPr>
        <w:numPr>
          <w:ilvl w:val="0"/>
          <w:numId w:val="20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 Распределение и использование прибыли. </w:t>
      </w:r>
    </w:p>
    <w:p w14:paraId="3EF25A8C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Рентабельность: показатели рентабельности. </w:t>
      </w:r>
    </w:p>
    <w:p w14:paraId="7288857F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Пути повышения рентабельности. </w:t>
      </w:r>
    </w:p>
    <w:p w14:paraId="7A7654C4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Финансы: понятие, сущность, принципы. </w:t>
      </w:r>
    </w:p>
    <w:p w14:paraId="289ED851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Финансовый механизм. </w:t>
      </w:r>
    </w:p>
    <w:p w14:paraId="70DD71AA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Финансовые ресурсы организации. </w:t>
      </w:r>
    </w:p>
    <w:p w14:paraId="7A5E8994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Составные элементы внутрифирменного планирования. </w:t>
      </w:r>
    </w:p>
    <w:p w14:paraId="17D0F8AA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Методы внутрифирменного планирования. </w:t>
      </w:r>
    </w:p>
    <w:p w14:paraId="46E05C03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Значение бизнес-планирования на предприятии. </w:t>
      </w:r>
    </w:p>
    <w:p w14:paraId="2836B928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Порядок разработки бизнес-плана. </w:t>
      </w:r>
    </w:p>
    <w:p w14:paraId="5669F3BE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Структура и содержание бизнес-плана. </w:t>
      </w:r>
    </w:p>
    <w:p w14:paraId="39B8B36A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Основные показатели финансового плана организации. </w:t>
      </w:r>
    </w:p>
    <w:p w14:paraId="7DC7B8DA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Характеристика экономических показателей. </w:t>
      </w:r>
    </w:p>
    <w:p w14:paraId="720B911B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Значение внешнеэкономической деятельности организации. </w:t>
      </w:r>
    </w:p>
    <w:p w14:paraId="40CABA36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Виды сделок во внешнеэкономической деятельности.  </w:t>
      </w:r>
    </w:p>
    <w:p w14:paraId="3C5677C5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Совместное предпринимательство. </w:t>
      </w:r>
    </w:p>
    <w:p w14:paraId="5C3D8559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Неторговые операции во ВЭД. </w:t>
      </w:r>
    </w:p>
    <w:p w14:paraId="3F319DCB" w14:textId="77777777" w:rsidR="004549DB" w:rsidRPr="004549DB" w:rsidRDefault="004549DB" w:rsidP="004549DB">
      <w:pPr>
        <w:numPr>
          <w:ilvl w:val="0"/>
          <w:numId w:val="21"/>
        </w:numPr>
        <w:tabs>
          <w:tab w:val="left" w:pos="1134"/>
        </w:tabs>
        <w:spacing w:line="360" w:lineRule="auto"/>
        <w:ind w:left="0" w:firstLine="709"/>
        <w:jc w:val="both"/>
      </w:pPr>
      <w:r w:rsidRPr="004549DB">
        <w:t xml:space="preserve">Торговые операции во ВЭД. </w:t>
      </w:r>
    </w:p>
    <w:p w14:paraId="0D3EA113" w14:textId="55183EDF" w:rsidR="007C5AA5" w:rsidRPr="0047444D" w:rsidRDefault="007C5AA5" w:rsidP="004549DB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4B56C7"/>
    <w:multiLevelType w:val="hybridMultilevel"/>
    <w:tmpl w:val="1206C3C6"/>
    <w:lvl w:ilvl="0" w:tplc="3064E90A">
      <w:start w:val="41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EDA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C9EB2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26A1C7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E03C1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F42D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BCEF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3D22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723E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E627340"/>
    <w:multiLevelType w:val="hybridMultilevel"/>
    <w:tmpl w:val="42DA28F2"/>
    <w:lvl w:ilvl="0" w:tplc="44C0D1EC">
      <w:start w:val="1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0880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403E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E0AA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A8658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443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5881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D0E4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9267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549DB"/>
    <w:rsid w:val="0047444D"/>
    <w:rsid w:val="005026CD"/>
    <w:rsid w:val="0050326C"/>
    <w:rsid w:val="00532AD6"/>
    <w:rsid w:val="00540D96"/>
    <w:rsid w:val="00570DE0"/>
    <w:rsid w:val="00577390"/>
    <w:rsid w:val="005F1879"/>
    <w:rsid w:val="006C0DBE"/>
    <w:rsid w:val="006C565B"/>
    <w:rsid w:val="00746B39"/>
    <w:rsid w:val="00750692"/>
    <w:rsid w:val="0075485D"/>
    <w:rsid w:val="007C31AD"/>
    <w:rsid w:val="007C5AA5"/>
    <w:rsid w:val="00821BD0"/>
    <w:rsid w:val="00856262"/>
    <w:rsid w:val="00A035FB"/>
    <w:rsid w:val="00B26598"/>
    <w:rsid w:val="00BA60C9"/>
    <w:rsid w:val="00BC263C"/>
    <w:rsid w:val="00BD01B2"/>
    <w:rsid w:val="00C04CC0"/>
    <w:rsid w:val="00C909E2"/>
    <w:rsid w:val="00C9183A"/>
    <w:rsid w:val="00CB658A"/>
    <w:rsid w:val="00D55CA4"/>
    <w:rsid w:val="00DB31E7"/>
    <w:rsid w:val="00DC458B"/>
    <w:rsid w:val="00E67C4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36</cp:revision>
  <dcterms:created xsi:type="dcterms:W3CDTF">2022-07-18T07:11:00Z</dcterms:created>
  <dcterms:modified xsi:type="dcterms:W3CDTF">2022-08-08T05:51:00Z</dcterms:modified>
</cp:coreProperties>
</file>